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C07776" w:rsidRDefault="0072638F" w:rsidP="00880F60">
      <w:pPr>
        <w:pStyle w:val="Title"/>
        <w:rPr>
          <w:sz w:val="50"/>
          <w:szCs w:val="50"/>
          <w:lang w:val="pt-BR"/>
        </w:rPr>
      </w:pPr>
      <w:r w:rsidRPr="00C07776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B</w:t>
      </w:r>
    </w:p>
    <w:p w:rsidR="002F372E" w:rsidRPr="00C07776" w:rsidRDefault="0072638F" w:rsidP="00C07776">
      <w:pPr>
        <w:pStyle w:val="Subtitle"/>
        <w:spacing w:after="240"/>
        <w:rPr>
          <w:sz w:val="50"/>
          <w:szCs w:val="50"/>
          <w:lang w:val="pt-BR"/>
        </w:rPr>
      </w:pPr>
      <w:r w:rsidRPr="00C07776">
        <w:rPr>
          <w:rFonts w:ascii="Georgia" w:eastAsia="Georgia" w:hAnsi="Georgia" w:cs="Georgia"/>
          <w:sz w:val="50"/>
          <w:szCs w:val="50"/>
          <w:lang w:val="pt-BR"/>
        </w:rPr>
        <w:t>Preenchendo uma solicitação de indenização após um acidente de carro</w:t>
      </w:r>
    </w:p>
    <w:p w:rsidR="00590408" w:rsidRPr="00C07776" w:rsidRDefault="0072638F" w:rsidP="00590408">
      <w:pPr>
        <w:pStyle w:val="BodyText"/>
        <w:rPr>
          <w:lang w:val="pt-BR"/>
        </w:rPr>
      </w:pPr>
      <w:r w:rsidRPr="00C07776">
        <w:rPr>
          <w:rFonts w:eastAsia="Georgia" w:cs="Georgia"/>
          <w:lang w:val="pt-BR"/>
        </w:rPr>
        <w:t xml:space="preserve">Quando vocês se envolvem em um acidente de carro, há certas etapas que devem ser cumpridas para enviar um pedido de indenização. Um pedido de indenização é sua petição para pagamento pela companhia de seguro. </w:t>
      </w:r>
    </w:p>
    <w:p w:rsidR="002F372E" w:rsidRPr="00C07776" w:rsidRDefault="0072638F" w:rsidP="00590408">
      <w:pPr>
        <w:pStyle w:val="BodyText"/>
        <w:rPr>
          <w:lang w:val="pt-BR"/>
        </w:rPr>
      </w:pPr>
      <w:r w:rsidRPr="00C07776">
        <w:rPr>
          <w:rFonts w:eastAsia="Georgia" w:cs="Georgia"/>
          <w:lang w:val="pt-BR"/>
        </w:rPr>
        <w:t xml:space="preserve">Instruções: Leia cada afirmação abaixo. Primeiro, vocês devem determinar quais etapas são realmente parte do processo de envio do pedido de indenização. Se a afirmação não for realmente parte do processo de envio do pedido de indenização, marque um </w:t>
      </w:r>
      <w:r w:rsidR="00C07776" w:rsidRPr="00C07776">
        <w:rPr>
          <w:rFonts w:eastAsia="Georgia" w:cs="Georgia"/>
          <w:lang w:val="pt-BR"/>
        </w:rPr>
        <w:t>“</w:t>
      </w:r>
      <w:r w:rsidRPr="00C07776">
        <w:rPr>
          <w:rFonts w:eastAsia="Georgia" w:cs="Georgia"/>
          <w:lang w:val="pt-BR"/>
        </w:rPr>
        <w:t>X</w:t>
      </w:r>
      <w:r w:rsidR="00C07776" w:rsidRPr="00C07776">
        <w:rPr>
          <w:rFonts w:eastAsia="Georgia" w:cs="Georgia"/>
          <w:lang w:val="pt-BR"/>
        </w:rPr>
        <w:t>” na caixa ao lado da afirmação.</w:t>
      </w:r>
      <w:r w:rsidRPr="00C07776">
        <w:rPr>
          <w:rFonts w:eastAsia="Georgia" w:cs="Georgia"/>
          <w:lang w:val="pt-BR"/>
        </w:rPr>
        <w:t xml:space="preserve"> Depois, numere as demais afirmações na ordem sequencial correta.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1048"/>
        <w:gridCol w:w="8096"/>
      </w:tblGrid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Todos os envolvidos no acidente vão imediatamente ao hospital, para garantir que não estejam feridos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5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Telefone para sua companhia de seguros o mais rápido possível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Dirija até um lugar seguro e tranquilo e ligue para a sua companhia de seguros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Discuta o acidente com o outro motorista para determinar de quem é a culpa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9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Mantenha cópias da documentação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6</w:t>
            </w:r>
          </w:p>
        </w:tc>
        <w:tc>
          <w:tcPr>
            <w:tcW w:w="8096" w:type="dxa"/>
          </w:tcPr>
          <w:p w:rsidR="00590408" w:rsidRPr="00C07776" w:rsidRDefault="0072638F" w:rsidP="00C07776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 xml:space="preserve">Avise a companhia de seguros por escrito do acidente, incluindo dados sobre o caso e informações de contato das pessoas envolvidas e de testemunhas o mais rápido possível 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2</w:t>
            </w:r>
          </w:p>
        </w:tc>
        <w:tc>
          <w:tcPr>
            <w:tcW w:w="8096" w:type="dxa"/>
          </w:tcPr>
          <w:p w:rsidR="00590408" w:rsidRPr="00C07776" w:rsidRDefault="0072638F" w:rsidP="00C07776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Avalie se é o caso de solicitar indenização ou não (você poderia pagar sozinho pelos danos, sem estourar seu orçamento)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 xml:space="preserve">Peça para o motorista </w:t>
            </w:r>
            <w:r w:rsidR="00C07776" w:rsidRPr="00C07776">
              <w:rPr>
                <w:rFonts w:eastAsia="Georgia" w:cs="Georgia"/>
                <w:color w:val="auto"/>
                <w:szCs w:val="20"/>
                <w:lang w:val="pt-BR"/>
              </w:rPr>
              <w:t>“</w:t>
            </w: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culpado</w:t>
            </w:r>
            <w:r w:rsidR="00C07776" w:rsidRPr="00C07776">
              <w:rPr>
                <w:rFonts w:eastAsia="Georgia" w:cs="Georgia"/>
                <w:color w:val="auto"/>
                <w:szCs w:val="20"/>
                <w:lang w:val="pt-BR"/>
              </w:rPr>
              <w:t>”</w:t>
            </w: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 xml:space="preserve"> ligar imediatamente para a companhia de seguros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bookmarkStart w:id="0" w:name="_GoBack"/>
            <w:r w:rsidRPr="00C07776">
              <w:rPr>
                <w:rFonts w:eastAsia="Georgia" w:cs="Georgia"/>
                <w:szCs w:val="20"/>
                <w:lang w:val="pt-BR"/>
              </w:rPr>
              <w:t>1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Determine os danos ou ferimentos</w:t>
            </w:r>
          </w:p>
        </w:tc>
      </w:tr>
      <w:bookmarkEnd w:id="0"/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4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Pegue os dados (informações do outro motorista)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Ligue para o corretor de seguros do outro motorista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X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Peça a todas as testemunhas que liguem para a sua companhia de seguros e contem o que viram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3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Faça um boletim de ocorrência sobre o acidente com a polícia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7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Conserte seu carro</w:t>
            </w:r>
          </w:p>
        </w:tc>
      </w:tr>
      <w:tr w:rsidR="001B28D8" w:rsidRPr="00C07776" w:rsidTr="00590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" w:type="dxa"/>
            <w:vAlign w:val="center"/>
          </w:tcPr>
          <w:p w:rsidR="00590408" w:rsidRPr="00C07776" w:rsidRDefault="0072638F" w:rsidP="00590408">
            <w:pPr>
              <w:pStyle w:val="TableTextGeorgia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szCs w:val="20"/>
                <w:lang w:val="pt-BR"/>
              </w:rPr>
              <w:t>8</w:t>
            </w:r>
          </w:p>
        </w:tc>
        <w:tc>
          <w:tcPr>
            <w:tcW w:w="8096" w:type="dxa"/>
          </w:tcPr>
          <w:p w:rsidR="00590408" w:rsidRPr="00C07776" w:rsidRDefault="0072638F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BR"/>
              </w:rPr>
            </w:pPr>
            <w:r w:rsidRPr="00C07776">
              <w:rPr>
                <w:rFonts w:eastAsia="Georgia" w:cs="Georgia"/>
                <w:color w:val="auto"/>
                <w:szCs w:val="20"/>
                <w:lang w:val="pt-BR"/>
              </w:rPr>
              <w:t>Mantenha registros das despesas relacionadas ao acidente (salários perdidos, contas de hospital etc.)</w:t>
            </w:r>
          </w:p>
        </w:tc>
      </w:tr>
    </w:tbl>
    <w:p w:rsidR="00825489" w:rsidRPr="00C07776" w:rsidRDefault="0032493A" w:rsidP="00825489">
      <w:pPr>
        <w:pStyle w:val="BodyText"/>
        <w:rPr>
          <w:lang w:val="pt-BR"/>
        </w:rPr>
      </w:pPr>
    </w:p>
    <w:p w:rsidR="007178D0" w:rsidRPr="00C07776" w:rsidRDefault="0032493A" w:rsidP="00DC3D52">
      <w:pPr>
        <w:pStyle w:val="BodyText"/>
        <w:spacing w:after="0" w:line="240" w:lineRule="auto"/>
        <w:rPr>
          <w:lang w:val="pt-BR"/>
        </w:rPr>
      </w:pPr>
    </w:p>
    <w:p w:rsidR="00DC3D52" w:rsidRPr="00C07776" w:rsidRDefault="0032493A" w:rsidP="009B0E4C">
      <w:pPr>
        <w:pStyle w:val="BodyText"/>
        <w:rPr>
          <w:lang w:val="pt-BR"/>
        </w:rPr>
      </w:pPr>
    </w:p>
    <w:sectPr w:rsidR="00DC3D52" w:rsidRPr="00C0777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8F" w:rsidRDefault="0072638F" w:rsidP="001B28D8">
      <w:pPr>
        <w:spacing w:after="0" w:line="240" w:lineRule="auto"/>
      </w:pPr>
      <w:r>
        <w:separator/>
      </w:r>
    </w:p>
  </w:endnote>
  <w:endnote w:type="continuationSeparator" w:id="0">
    <w:p w:rsidR="0072638F" w:rsidRDefault="0072638F" w:rsidP="001B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72638F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-1086633</wp:posOffset>
          </wp:positionH>
          <wp:positionV relativeFrom="paragraph">
            <wp:posOffset>-1671703</wp:posOffset>
          </wp:positionV>
          <wp:extent cx="1640910" cy="1390389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90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493A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7.05pt;width:454.8pt;height:36.8pt;z-index:251658240;mso-position-horizontal-relative:text;mso-position-vertical-relative:text" filled="f" stroked="f">
          <v:textbox style="mso-fit-shape-to-text:t" inset="0,0,0,0">
            <w:txbxContent>
              <w:p w:rsidR="009B0E4C" w:rsidRPr="00C07776" w:rsidRDefault="0072638F" w:rsidP="00AD4F16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8F" w:rsidRDefault="0072638F" w:rsidP="001B28D8">
      <w:pPr>
        <w:spacing w:after="0" w:line="240" w:lineRule="auto"/>
      </w:pPr>
      <w:r>
        <w:separator/>
      </w:r>
    </w:p>
  </w:footnote>
  <w:footnote w:type="continuationSeparator" w:id="0">
    <w:p w:rsidR="0072638F" w:rsidRDefault="0072638F" w:rsidP="001B2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1B28D8" w:rsidTr="0084517A">
      <w:tc>
        <w:tcPr>
          <w:tcW w:w="5000" w:type="pct"/>
        </w:tcPr>
        <w:p w:rsidR="002F372E" w:rsidRPr="009B5B65" w:rsidRDefault="0032493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2493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2638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15C27FA"/>
    <w:multiLevelType w:val="hybridMultilevel"/>
    <w:tmpl w:val="B84607F8"/>
    <w:lvl w:ilvl="0" w:tplc="2C344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E009D8" w:tentative="1">
      <w:start w:val="1"/>
      <w:numFmt w:val="lowerLetter"/>
      <w:lvlText w:val="%2."/>
      <w:lvlJc w:val="left"/>
      <w:pPr>
        <w:ind w:left="1440" w:hanging="360"/>
      </w:pPr>
    </w:lvl>
    <w:lvl w:ilvl="2" w:tplc="EC04147A" w:tentative="1">
      <w:start w:val="1"/>
      <w:numFmt w:val="lowerRoman"/>
      <w:lvlText w:val="%3."/>
      <w:lvlJc w:val="right"/>
      <w:pPr>
        <w:ind w:left="2160" w:hanging="180"/>
      </w:pPr>
    </w:lvl>
    <w:lvl w:ilvl="3" w:tplc="E5884772" w:tentative="1">
      <w:start w:val="1"/>
      <w:numFmt w:val="decimal"/>
      <w:lvlText w:val="%4."/>
      <w:lvlJc w:val="left"/>
      <w:pPr>
        <w:ind w:left="2880" w:hanging="360"/>
      </w:pPr>
    </w:lvl>
    <w:lvl w:ilvl="4" w:tplc="472E195A" w:tentative="1">
      <w:start w:val="1"/>
      <w:numFmt w:val="lowerLetter"/>
      <w:lvlText w:val="%5."/>
      <w:lvlJc w:val="left"/>
      <w:pPr>
        <w:ind w:left="3600" w:hanging="360"/>
      </w:pPr>
    </w:lvl>
    <w:lvl w:ilvl="5" w:tplc="D9541108" w:tentative="1">
      <w:start w:val="1"/>
      <w:numFmt w:val="lowerRoman"/>
      <w:lvlText w:val="%6."/>
      <w:lvlJc w:val="right"/>
      <w:pPr>
        <w:ind w:left="4320" w:hanging="180"/>
      </w:pPr>
    </w:lvl>
    <w:lvl w:ilvl="6" w:tplc="CD781008" w:tentative="1">
      <w:start w:val="1"/>
      <w:numFmt w:val="decimal"/>
      <w:lvlText w:val="%7."/>
      <w:lvlJc w:val="left"/>
      <w:pPr>
        <w:ind w:left="5040" w:hanging="360"/>
      </w:pPr>
    </w:lvl>
    <w:lvl w:ilvl="7" w:tplc="852443A0" w:tentative="1">
      <w:start w:val="1"/>
      <w:numFmt w:val="lowerLetter"/>
      <w:lvlText w:val="%8."/>
      <w:lvlJc w:val="left"/>
      <w:pPr>
        <w:ind w:left="5760" w:hanging="360"/>
      </w:pPr>
    </w:lvl>
    <w:lvl w:ilvl="8" w:tplc="D9681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9A51DAA"/>
    <w:multiLevelType w:val="hybridMultilevel"/>
    <w:tmpl w:val="99F2536E"/>
    <w:lvl w:ilvl="0" w:tplc="71D8F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C405C8" w:tentative="1">
      <w:start w:val="1"/>
      <w:numFmt w:val="lowerLetter"/>
      <w:lvlText w:val="%2."/>
      <w:lvlJc w:val="left"/>
      <w:pPr>
        <w:ind w:left="1080" w:hanging="360"/>
      </w:pPr>
    </w:lvl>
    <w:lvl w:ilvl="2" w:tplc="0764DDD4" w:tentative="1">
      <w:start w:val="1"/>
      <w:numFmt w:val="lowerRoman"/>
      <w:lvlText w:val="%3."/>
      <w:lvlJc w:val="right"/>
      <w:pPr>
        <w:ind w:left="1800" w:hanging="180"/>
      </w:pPr>
    </w:lvl>
    <w:lvl w:ilvl="3" w:tplc="A1104B7C" w:tentative="1">
      <w:start w:val="1"/>
      <w:numFmt w:val="decimal"/>
      <w:lvlText w:val="%4."/>
      <w:lvlJc w:val="left"/>
      <w:pPr>
        <w:ind w:left="2520" w:hanging="360"/>
      </w:pPr>
    </w:lvl>
    <w:lvl w:ilvl="4" w:tplc="5302D852" w:tentative="1">
      <w:start w:val="1"/>
      <w:numFmt w:val="lowerLetter"/>
      <w:lvlText w:val="%5."/>
      <w:lvlJc w:val="left"/>
      <w:pPr>
        <w:ind w:left="3240" w:hanging="360"/>
      </w:pPr>
    </w:lvl>
    <w:lvl w:ilvl="5" w:tplc="6F884C30" w:tentative="1">
      <w:start w:val="1"/>
      <w:numFmt w:val="lowerRoman"/>
      <w:lvlText w:val="%6."/>
      <w:lvlJc w:val="right"/>
      <w:pPr>
        <w:ind w:left="3960" w:hanging="180"/>
      </w:pPr>
    </w:lvl>
    <w:lvl w:ilvl="6" w:tplc="48729586" w:tentative="1">
      <w:start w:val="1"/>
      <w:numFmt w:val="decimal"/>
      <w:lvlText w:val="%7."/>
      <w:lvlJc w:val="left"/>
      <w:pPr>
        <w:ind w:left="4680" w:hanging="360"/>
      </w:pPr>
    </w:lvl>
    <w:lvl w:ilvl="7" w:tplc="A1060542" w:tentative="1">
      <w:start w:val="1"/>
      <w:numFmt w:val="lowerLetter"/>
      <w:lvlText w:val="%8."/>
      <w:lvlJc w:val="left"/>
      <w:pPr>
        <w:ind w:left="5400" w:hanging="360"/>
      </w:pPr>
    </w:lvl>
    <w:lvl w:ilvl="8" w:tplc="09D23B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AAB6A22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65A132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1902CB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288113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0BE44D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C065EF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104144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066A68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02A526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A350A80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6B8B840" w:tentative="1">
      <w:start w:val="1"/>
      <w:numFmt w:val="lowerLetter"/>
      <w:lvlText w:val="%2."/>
      <w:lvlJc w:val="left"/>
      <w:pPr>
        <w:ind w:left="2246" w:hanging="360"/>
      </w:pPr>
    </w:lvl>
    <w:lvl w:ilvl="2" w:tplc="06927B4C" w:tentative="1">
      <w:start w:val="1"/>
      <w:numFmt w:val="lowerRoman"/>
      <w:lvlText w:val="%3."/>
      <w:lvlJc w:val="right"/>
      <w:pPr>
        <w:ind w:left="2966" w:hanging="180"/>
      </w:pPr>
    </w:lvl>
    <w:lvl w:ilvl="3" w:tplc="9DC622A2" w:tentative="1">
      <w:start w:val="1"/>
      <w:numFmt w:val="decimal"/>
      <w:lvlText w:val="%4."/>
      <w:lvlJc w:val="left"/>
      <w:pPr>
        <w:ind w:left="3686" w:hanging="360"/>
      </w:pPr>
    </w:lvl>
    <w:lvl w:ilvl="4" w:tplc="024A3EEE" w:tentative="1">
      <w:start w:val="1"/>
      <w:numFmt w:val="lowerLetter"/>
      <w:lvlText w:val="%5."/>
      <w:lvlJc w:val="left"/>
      <w:pPr>
        <w:ind w:left="4406" w:hanging="360"/>
      </w:pPr>
    </w:lvl>
    <w:lvl w:ilvl="5" w:tplc="AA528D8A" w:tentative="1">
      <w:start w:val="1"/>
      <w:numFmt w:val="lowerRoman"/>
      <w:lvlText w:val="%6."/>
      <w:lvlJc w:val="right"/>
      <w:pPr>
        <w:ind w:left="5126" w:hanging="180"/>
      </w:pPr>
    </w:lvl>
    <w:lvl w:ilvl="6" w:tplc="5894BDE4" w:tentative="1">
      <w:start w:val="1"/>
      <w:numFmt w:val="decimal"/>
      <w:lvlText w:val="%7."/>
      <w:lvlJc w:val="left"/>
      <w:pPr>
        <w:ind w:left="5846" w:hanging="360"/>
      </w:pPr>
    </w:lvl>
    <w:lvl w:ilvl="7" w:tplc="73340F72" w:tentative="1">
      <w:start w:val="1"/>
      <w:numFmt w:val="lowerLetter"/>
      <w:lvlText w:val="%8."/>
      <w:lvlJc w:val="left"/>
      <w:pPr>
        <w:ind w:left="6566" w:hanging="360"/>
      </w:pPr>
    </w:lvl>
    <w:lvl w:ilvl="8" w:tplc="EC0C159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846EDE8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BA650C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B4671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3FCE3C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EBC3D3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FB47F2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B26852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968DA5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22620C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89E4564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380F0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EE0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C3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403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206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01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2B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801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4D96E8A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9EA6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528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6B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67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C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E1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CA3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A06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29"/>
  </w:num>
  <w:num w:numId="11">
    <w:abstractNumId w:val="6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7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8D8"/>
    <w:rsid w:val="001B28D8"/>
    <w:rsid w:val="0032493A"/>
    <w:rsid w:val="0072638F"/>
    <w:rsid w:val="00C0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825489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unhideWhenUsed/>
    <w:rsid w:val="0032751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tyajit\Live\2012\May%202012\May%2023\DP0075C239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3C058-9595-7640-8221-1D26911F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\Satyajit\Live\2012\May 2012\May 23\DP0075C239\Placemat (8.5x11) Portrait one page.dotx</Template>
  <TotalTime>0</TotalTime>
  <Pages>1</Pages>
  <Words>274</Words>
  <Characters>1563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ANNIE FENG</cp:lastModifiedBy>
  <cp:revision>2</cp:revision>
  <cp:lastPrinted>2011-08-15T10:00:00Z</cp:lastPrinted>
  <dcterms:created xsi:type="dcterms:W3CDTF">2012-12-26T16:32:00Z</dcterms:created>
  <dcterms:modified xsi:type="dcterms:W3CDTF">2012-12-26T16:32:00Z</dcterms:modified>
</cp:coreProperties>
</file>